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5E21" w14:textId="77777777" w:rsidR="00BD0A4F" w:rsidRPr="00BD0A4F" w:rsidRDefault="00BD0A4F" w:rsidP="00BD0A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D0A4F">
        <w:rPr>
          <w:rFonts w:ascii="Arial" w:hAnsi="Arial" w:cs="Arial"/>
          <w:b/>
          <w:bCs/>
          <w:sz w:val="24"/>
          <w:szCs w:val="24"/>
        </w:rPr>
        <w:t>ANA PATY FIRMA ALIANZA POR LA SEGURIDAD Y EL DEPORTE</w:t>
      </w:r>
    </w:p>
    <w:p w14:paraId="4793EF48" w14:textId="77777777" w:rsidR="00BD0A4F" w:rsidRPr="00BD0A4F" w:rsidRDefault="00BD0A4F" w:rsidP="00BD0A4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F6816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b/>
          <w:bCs/>
          <w:sz w:val="24"/>
          <w:szCs w:val="24"/>
        </w:rPr>
        <w:t>Cancún, Q. R., a 22 de julio de 2025.-</w:t>
      </w:r>
      <w:r w:rsidRPr="00BD0A4F">
        <w:rPr>
          <w:rFonts w:ascii="Arial" w:hAnsi="Arial" w:cs="Arial"/>
          <w:sz w:val="24"/>
          <w:szCs w:val="24"/>
        </w:rPr>
        <w:t xml:space="preserve"> Con la intención de conjuntar experiencia, esfuerzos y recursos, para impulsar deporte, así como fortalecer acciones en materia de prevención y protección civil, la </w:t>
      </w:r>
      <w:proofErr w:type="gramStart"/>
      <w:r w:rsidRPr="00BD0A4F">
        <w:rPr>
          <w:rFonts w:ascii="Arial" w:hAnsi="Arial" w:cs="Arial"/>
          <w:sz w:val="24"/>
          <w:szCs w:val="24"/>
        </w:rPr>
        <w:t>Presidenta</w:t>
      </w:r>
      <w:proofErr w:type="gramEnd"/>
      <w:r w:rsidRPr="00BD0A4F">
        <w:rPr>
          <w:rFonts w:ascii="Arial" w:hAnsi="Arial" w:cs="Arial"/>
          <w:sz w:val="24"/>
          <w:szCs w:val="24"/>
        </w:rPr>
        <w:t xml:space="preserve"> Municipal, Ana Paty Peralta, firmó un convenio de colaboración con la Comisión del Deporte de Quintana Roo (CODEQ).</w:t>
      </w:r>
    </w:p>
    <w:p w14:paraId="2E58E00C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97EDD9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BD0A4F">
        <w:rPr>
          <w:rFonts w:ascii="Arial" w:hAnsi="Arial" w:cs="Arial"/>
          <w:sz w:val="24"/>
          <w:szCs w:val="24"/>
        </w:rPr>
        <w:t>Alcaldesa</w:t>
      </w:r>
      <w:proofErr w:type="gramEnd"/>
      <w:r w:rsidRPr="00BD0A4F">
        <w:rPr>
          <w:rFonts w:ascii="Arial" w:hAnsi="Arial" w:cs="Arial"/>
          <w:sz w:val="24"/>
          <w:szCs w:val="24"/>
        </w:rPr>
        <w:t xml:space="preserve"> celebró este signa, pues con esta alianza se impulsarán actividades de capacitación, simulacros, promoción de la cultura de la prevención y fortalecimiento institucional, lo que se traducirá en mayor preparación y capacidad de respuesta ante emergencias.</w:t>
      </w:r>
    </w:p>
    <w:p w14:paraId="398C6E3B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6DA373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Por su parte, el titular de la Dirección General de Protección Civil, Jesús </w:t>
      </w:r>
      <w:proofErr w:type="spellStart"/>
      <w:r w:rsidRPr="00BD0A4F">
        <w:rPr>
          <w:rFonts w:ascii="Arial" w:hAnsi="Arial" w:cs="Arial"/>
          <w:sz w:val="24"/>
          <w:szCs w:val="24"/>
        </w:rPr>
        <w:t>Riveroll</w:t>
      </w:r>
      <w:proofErr w:type="spellEnd"/>
      <w:r w:rsidRPr="00BD0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A4F">
        <w:rPr>
          <w:rFonts w:ascii="Arial" w:hAnsi="Arial" w:cs="Arial"/>
          <w:sz w:val="24"/>
          <w:szCs w:val="24"/>
        </w:rPr>
        <w:t>Ribbon</w:t>
      </w:r>
      <w:proofErr w:type="spellEnd"/>
      <w:r w:rsidRPr="00BD0A4F">
        <w:rPr>
          <w:rFonts w:ascii="Arial" w:hAnsi="Arial" w:cs="Arial"/>
          <w:sz w:val="24"/>
          <w:szCs w:val="24"/>
        </w:rPr>
        <w:t xml:space="preserve">, reafirmó las palabras de la </w:t>
      </w:r>
      <w:proofErr w:type="gramStart"/>
      <w:r w:rsidRPr="00BD0A4F">
        <w:rPr>
          <w:rFonts w:ascii="Arial" w:hAnsi="Arial" w:cs="Arial"/>
          <w:sz w:val="24"/>
          <w:szCs w:val="24"/>
        </w:rPr>
        <w:t>Edil</w:t>
      </w:r>
      <w:proofErr w:type="gramEnd"/>
      <w:r w:rsidRPr="00BD0A4F">
        <w:rPr>
          <w:rFonts w:ascii="Arial" w:hAnsi="Arial" w:cs="Arial"/>
          <w:sz w:val="24"/>
          <w:szCs w:val="24"/>
        </w:rPr>
        <w:t xml:space="preserve"> informando que con este hecho, CODEQ facilitará en la medida de sus posibilidades y conforme a disponibilidad operativa, el uso de sus instalaciones deportivas, incluida la alberca olímpica, para capacitar a los colaboradores de esta dependencia. </w:t>
      </w:r>
    </w:p>
    <w:p w14:paraId="182460B3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9E7869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Mientras que el municipio asignará servidores públicos del área de Protección Civil, para apoyar en eventos deportivos organizados por la CODEQ e impartirá capacitaciones a su personal sobre primeros auxilios, técnicas de salvamento acuático, evacuación en casos de emergencia, uso y manejo de extintores, entre otros. </w:t>
      </w:r>
    </w:p>
    <w:p w14:paraId="487E35A0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DC2107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“Estos trabajos coordinados ya se hacían desde el inicio de la administración, pero le estamos dando formalidad”, finalizó. </w:t>
      </w:r>
    </w:p>
    <w:p w14:paraId="13EBE495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ACF634" w14:textId="5BF86AB9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Esta firma estuvo a cargo de la Presidenta Municipal, Ana Paty Peralta, el secretario general del Ayuntamiento, Pablo Gutiérrez Fernández, el director general de Protección Civil, Jesús </w:t>
      </w:r>
      <w:proofErr w:type="spellStart"/>
      <w:r w:rsidRPr="00BD0A4F">
        <w:rPr>
          <w:rFonts w:ascii="Arial" w:hAnsi="Arial" w:cs="Arial"/>
          <w:sz w:val="24"/>
          <w:szCs w:val="24"/>
        </w:rPr>
        <w:t>Riveroll</w:t>
      </w:r>
      <w:proofErr w:type="spellEnd"/>
      <w:r w:rsidRPr="00BD0A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A4F">
        <w:rPr>
          <w:rFonts w:ascii="Arial" w:hAnsi="Arial" w:cs="Arial"/>
          <w:sz w:val="24"/>
          <w:szCs w:val="24"/>
        </w:rPr>
        <w:t>Ribbon</w:t>
      </w:r>
      <w:proofErr w:type="spellEnd"/>
      <w:r w:rsidRPr="00BD0A4F">
        <w:rPr>
          <w:rFonts w:ascii="Arial" w:hAnsi="Arial" w:cs="Arial"/>
          <w:sz w:val="24"/>
          <w:szCs w:val="24"/>
        </w:rPr>
        <w:t xml:space="preserve"> y el Presidente de la Comisión del Deporte de Quintana Roo, Jacobo </w:t>
      </w:r>
      <w:r w:rsidRPr="00BD0A4F">
        <w:rPr>
          <w:rFonts w:ascii="Arial" w:hAnsi="Arial" w:cs="Arial"/>
          <w:sz w:val="24"/>
          <w:szCs w:val="24"/>
        </w:rPr>
        <w:t>Adrián</w:t>
      </w:r>
      <w:r w:rsidRPr="00BD0A4F">
        <w:rPr>
          <w:rFonts w:ascii="Arial" w:hAnsi="Arial" w:cs="Arial"/>
          <w:sz w:val="24"/>
          <w:szCs w:val="24"/>
        </w:rPr>
        <w:t xml:space="preserve"> Arzate Hop.</w:t>
      </w:r>
    </w:p>
    <w:p w14:paraId="156E0D13" w14:textId="77777777" w:rsidR="00BD0A4F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 xml:space="preserve"> </w:t>
      </w:r>
    </w:p>
    <w:p w14:paraId="45132462" w14:textId="475D956E" w:rsidR="0013537D" w:rsidRPr="00BD0A4F" w:rsidRDefault="00BD0A4F" w:rsidP="00BD0A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0A4F">
        <w:rPr>
          <w:rFonts w:ascii="Arial" w:hAnsi="Arial" w:cs="Arial"/>
          <w:sz w:val="24"/>
          <w:szCs w:val="24"/>
        </w:rPr>
        <w:t>****</w:t>
      </w:r>
      <w:r w:rsidRPr="00BD0A4F">
        <w:rPr>
          <w:rFonts w:ascii="Arial" w:hAnsi="Arial" w:cs="Arial"/>
          <w:sz w:val="24"/>
          <w:szCs w:val="24"/>
        </w:rPr>
        <w:t>********</w:t>
      </w:r>
    </w:p>
    <w:sectPr w:rsidR="0013537D" w:rsidRPr="00BD0A4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593A" w14:textId="77777777" w:rsidR="002F5D33" w:rsidRDefault="002F5D33" w:rsidP="0092028B">
      <w:r>
        <w:separator/>
      </w:r>
    </w:p>
  </w:endnote>
  <w:endnote w:type="continuationSeparator" w:id="0">
    <w:p w14:paraId="519AA68F" w14:textId="77777777" w:rsidR="002F5D33" w:rsidRDefault="002F5D3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AC20" w14:textId="77777777" w:rsidR="002F5D33" w:rsidRDefault="002F5D33" w:rsidP="0092028B">
      <w:r>
        <w:separator/>
      </w:r>
    </w:p>
  </w:footnote>
  <w:footnote w:type="continuationSeparator" w:id="0">
    <w:p w14:paraId="3ED44DCE" w14:textId="77777777" w:rsidR="002F5D33" w:rsidRDefault="002F5D3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381FE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D0A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381FE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D0A4F">
                      <w:rPr>
                        <w:rFonts w:cstheme="minorHAnsi"/>
                        <w:b/>
                        <w:bCs/>
                        <w:lang w:val="es-ES"/>
                      </w:rPr>
                      <w:t>186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2F5D33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0A4F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2025-07-22T14:27:00Z</dcterms:created>
  <dcterms:modified xsi:type="dcterms:W3CDTF">2025-07-22T14:27:00Z</dcterms:modified>
</cp:coreProperties>
</file>